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936E" w14:textId="4400DC47" w:rsidR="00977111" w:rsidRDefault="00FE1BD9">
      <w:pPr>
        <w:widowControl w:val="0"/>
        <w:pBdr>
          <w:top w:val="nil"/>
          <w:left w:val="nil"/>
          <w:bottom w:val="nil"/>
          <w:right w:val="nil"/>
          <w:between w:val="nil"/>
        </w:pBdr>
        <w:jc w:val="center"/>
        <w:rPr>
          <w:color w:val="17365D"/>
          <w:sz w:val="40"/>
          <w:szCs w:val="40"/>
        </w:rPr>
      </w:pPr>
      <w:r>
        <w:rPr>
          <w:noProof/>
          <w:color w:val="17365D"/>
          <w:sz w:val="40"/>
          <w:szCs w:val="40"/>
        </w:rPr>
        <w:drawing>
          <wp:inline distT="0" distB="0" distL="0" distR="0" wp14:anchorId="30ACA234" wp14:editId="788DC72E">
            <wp:extent cx="1828800" cy="649224"/>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649224"/>
                    </a:xfrm>
                    <a:prstGeom prst="rect">
                      <a:avLst/>
                    </a:prstGeom>
                  </pic:spPr>
                </pic:pic>
              </a:graphicData>
            </a:graphic>
          </wp:inline>
        </w:drawing>
      </w:r>
    </w:p>
    <w:p w14:paraId="705E77E5" w14:textId="77777777" w:rsidR="009B1620" w:rsidRDefault="009B1620">
      <w:pPr>
        <w:widowControl w:val="0"/>
        <w:pBdr>
          <w:top w:val="nil"/>
          <w:left w:val="nil"/>
          <w:bottom w:val="nil"/>
          <w:right w:val="nil"/>
          <w:between w:val="nil"/>
        </w:pBdr>
        <w:rPr>
          <w:color w:val="17365D"/>
          <w:sz w:val="40"/>
          <w:szCs w:val="40"/>
        </w:rPr>
      </w:pPr>
    </w:p>
    <w:p w14:paraId="4115175E" w14:textId="0CEB1239" w:rsidR="009B1620" w:rsidRPr="009D2517" w:rsidRDefault="00DB4301" w:rsidP="009B1620">
      <w:pPr>
        <w:widowControl w:val="0"/>
        <w:pBdr>
          <w:top w:val="nil"/>
          <w:left w:val="nil"/>
          <w:bottom w:val="nil"/>
          <w:right w:val="nil"/>
          <w:between w:val="nil"/>
        </w:pBdr>
        <w:jc w:val="center"/>
        <w:rPr>
          <w:b/>
          <w:bCs/>
          <w:color w:val="000000"/>
          <w:sz w:val="24"/>
          <w:szCs w:val="24"/>
        </w:rPr>
      </w:pPr>
      <w:r w:rsidRPr="009D2517">
        <w:rPr>
          <w:b/>
          <w:bCs/>
          <w:color w:val="632423" w:themeColor="accent2" w:themeShade="80"/>
          <w:sz w:val="24"/>
          <w:szCs w:val="24"/>
        </w:rPr>
        <w:t>Donor Designated Fund Agreement</w:t>
      </w:r>
    </w:p>
    <w:p w14:paraId="44E92126" w14:textId="77777777" w:rsidR="009B1620" w:rsidRDefault="009B1620" w:rsidP="009B1620">
      <w:pPr>
        <w:widowControl w:val="0"/>
        <w:pBdr>
          <w:top w:val="nil"/>
          <w:left w:val="nil"/>
          <w:bottom w:val="nil"/>
          <w:right w:val="nil"/>
          <w:between w:val="nil"/>
        </w:pBdr>
        <w:jc w:val="center"/>
        <w:rPr>
          <w:b/>
          <w:color w:val="000000"/>
          <w:sz w:val="24"/>
          <w:szCs w:val="24"/>
        </w:rPr>
      </w:pPr>
    </w:p>
    <w:p w14:paraId="64478978" w14:textId="4DA1EFA2" w:rsidR="00977111" w:rsidRPr="00D7168B" w:rsidRDefault="009B1620" w:rsidP="009B1620">
      <w:pPr>
        <w:widowControl w:val="0"/>
        <w:pBdr>
          <w:top w:val="nil"/>
          <w:left w:val="nil"/>
          <w:bottom w:val="nil"/>
          <w:right w:val="nil"/>
          <w:between w:val="nil"/>
        </w:pBdr>
        <w:rPr>
          <w:b/>
          <w:color w:val="663300"/>
        </w:rPr>
      </w:pPr>
      <w:r w:rsidRPr="00D7168B">
        <w:rPr>
          <w:b/>
          <w:color w:val="663300"/>
        </w:rPr>
        <w:t>I.</w:t>
      </w:r>
      <w:r w:rsidR="00DB4301" w:rsidRPr="00D7168B">
        <w:rPr>
          <w:b/>
          <w:color w:val="663300"/>
        </w:rPr>
        <w:t xml:space="preserve"> Contribution </w:t>
      </w:r>
    </w:p>
    <w:p w14:paraId="22FC1D98" w14:textId="09C66F08" w:rsidR="00AC7EE0" w:rsidRPr="00D7168B" w:rsidRDefault="00E44C24">
      <w:pPr>
        <w:widowControl w:val="0"/>
        <w:pBdr>
          <w:top w:val="nil"/>
          <w:left w:val="nil"/>
          <w:bottom w:val="nil"/>
          <w:right w:val="nil"/>
          <w:between w:val="nil"/>
        </w:pBdr>
        <w:jc w:val="both"/>
        <w:rPr>
          <w:color w:val="663300"/>
        </w:rPr>
      </w:pPr>
      <w:r w:rsidRPr="00D7168B">
        <w:rPr>
          <w:color w:val="663300"/>
        </w:rPr>
        <w:t xml:space="preserve"> </w:t>
      </w:r>
      <w:bookmarkStart w:id="0" w:name="_Hlk110592482"/>
      <w:r w:rsidR="00587CF1" w:rsidRPr="00D7168B">
        <w:rPr>
          <w:color w:val="663300"/>
        </w:rPr>
        <w:t>______________________________</w:t>
      </w:r>
      <w:bookmarkEnd w:id="0"/>
      <w:r w:rsidR="00DC0CC9" w:rsidRPr="00D7168B">
        <w:rPr>
          <w:color w:val="663300"/>
        </w:rPr>
        <w:t xml:space="preserve"> </w:t>
      </w:r>
      <w:r w:rsidR="00DB4301" w:rsidRPr="00D7168B">
        <w:rPr>
          <w:color w:val="663300"/>
        </w:rPr>
        <w:t>hereby irrevocably give</w:t>
      </w:r>
      <w:r w:rsidR="00DC0CC9" w:rsidRPr="00D7168B">
        <w:rPr>
          <w:color w:val="663300"/>
        </w:rPr>
        <w:t>s</w:t>
      </w:r>
      <w:r w:rsidR="00DB4301" w:rsidRPr="00D7168B">
        <w:rPr>
          <w:color w:val="663300"/>
        </w:rPr>
        <w:t xml:space="preserve"> $</w:t>
      </w:r>
      <w:r w:rsidR="001F4E4C" w:rsidRPr="00D7168B">
        <w:rPr>
          <w:color w:val="663300"/>
        </w:rPr>
        <w:t>_________</w:t>
      </w:r>
      <w:r w:rsidR="00DB4301" w:rsidRPr="00D7168B">
        <w:rPr>
          <w:color w:val="663300"/>
        </w:rPr>
        <w:t xml:space="preserve"> to the Starved Rock Country Community Foundation</w:t>
      </w:r>
      <w:r w:rsidR="00C7123D" w:rsidRPr="00D7168B">
        <w:rPr>
          <w:color w:val="663300"/>
        </w:rPr>
        <w:t xml:space="preserve"> (SRCCF)</w:t>
      </w:r>
      <w:r w:rsidR="00DB4301" w:rsidRPr="00D7168B">
        <w:rPr>
          <w:color w:val="663300"/>
        </w:rPr>
        <w:t xml:space="preserve">, a </w:t>
      </w:r>
      <w:r w:rsidRPr="00D7168B">
        <w:rPr>
          <w:color w:val="663300"/>
        </w:rPr>
        <w:t xml:space="preserve">public </w:t>
      </w:r>
      <w:r w:rsidR="00DB4301" w:rsidRPr="00D7168B">
        <w:rPr>
          <w:color w:val="663300"/>
        </w:rPr>
        <w:t xml:space="preserve">charitable organization described in sections 501(c)(3) of the Internal Revenue Code. We understand that this is an irrevocable gift, which will be used to establish and maintain a charitable fund of the Foundation, subject to the Foundation’s governing documents and bylaws. </w:t>
      </w:r>
    </w:p>
    <w:p w14:paraId="7AE3CE68" w14:textId="77777777" w:rsidR="00AC7EE0" w:rsidRPr="00D7168B" w:rsidRDefault="00AC7EE0">
      <w:pPr>
        <w:widowControl w:val="0"/>
        <w:pBdr>
          <w:top w:val="nil"/>
          <w:left w:val="nil"/>
          <w:bottom w:val="nil"/>
          <w:right w:val="nil"/>
          <w:between w:val="nil"/>
        </w:pBdr>
        <w:jc w:val="both"/>
        <w:rPr>
          <w:color w:val="663300"/>
        </w:rPr>
      </w:pPr>
    </w:p>
    <w:p w14:paraId="2771AC1E" w14:textId="23E28ED7" w:rsidR="00977111" w:rsidRPr="00D7168B" w:rsidRDefault="00DB4301">
      <w:pPr>
        <w:widowControl w:val="0"/>
        <w:pBdr>
          <w:top w:val="nil"/>
          <w:left w:val="nil"/>
          <w:bottom w:val="nil"/>
          <w:right w:val="nil"/>
          <w:between w:val="nil"/>
        </w:pBdr>
        <w:jc w:val="both"/>
        <w:rPr>
          <w:color w:val="663300"/>
        </w:rPr>
      </w:pPr>
      <w:r w:rsidRPr="00D7168B">
        <w:rPr>
          <w:color w:val="663300"/>
        </w:rPr>
        <w:t xml:space="preserve">This Donor Designated Fund (DDF) will be known as </w:t>
      </w:r>
      <w:r w:rsidR="0049784E" w:rsidRPr="00D7168B">
        <w:rPr>
          <w:color w:val="663300"/>
        </w:rPr>
        <w:t xml:space="preserve">the </w:t>
      </w:r>
      <w:r w:rsidR="00DC0CC9" w:rsidRPr="00D7168B">
        <w:rPr>
          <w:color w:val="663300"/>
        </w:rPr>
        <w:t>_________________________________</w:t>
      </w:r>
      <w:r w:rsidR="001F4E4C" w:rsidRPr="00D7168B">
        <w:rPr>
          <w:color w:val="663300"/>
        </w:rPr>
        <w:t xml:space="preserve"> </w:t>
      </w:r>
      <w:r w:rsidRPr="00D7168B">
        <w:rPr>
          <w:color w:val="663300"/>
        </w:rPr>
        <w:t xml:space="preserve">Donor Designated Fund and will be identified as such </w:t>
      </w:r>
      <w:r w:rsidR="00F355BA" w:rsidRPr="00D7168B">
        <w:rPr>
          <w:color w:val="663300"/>
        </w:rPr>
        <w:t>during</w:t>
      </w:r>
      <w:r w:rsidRPr="00D7168B">
        <w:rPr>
          <w:color w:val="663300"/>
        </w:rPr>
        <w:t xml:space="preserve"> its administration and distribution, unless request</w:t>
      </w:r>
      <w:r w:rsidR="0049784E" w:rsidRPr="00D7168B">
        <w:rPr>
          <w:color w:val="663300"/>
        </w:rPr>
        <w:t xml:space="preserve">ed </w:t>
      </w:r>
      <w:r w:rsidRPr="00D7168B">
        <w:rPr>
          <w:color w:val="663300"/>
        </w:rPr>
        <w:t xml:space="preserve">otherwise. The Foundation may also receive additional contributions of cash and/or marketable securities from me or other individuals or businesses as well as distributions of cash and/or marketable securities from trusts, wills, </w:t>
      </w:r>
      <w:r w:rsidR="00BC43AC" w:rsidRPr="00D7168B">
        <w:rPr>
          <w:color w:val="663300"/>
        </w:rPr>
        <w:t xml:space="preserve">public and </w:t>
      </w:r>
      <w:r w:rsidRPr="00D7168B">
        <w:rPr>
          <w:color w:val="663300"/>
        </w:rPr>
        <w:t xml:space="preserve">private </w:t>
      </w:r>
      <w:r w:rsidR="00A43CDC" w:rsidRPr="00D7168B">
        <w:rPr>
          <w:color w:val="663300"/>
        </w:rPr>
        <w:t>foundations,</w:t>
      </w:r>
      <w:r w:rsidRPr="00D7168B">
        <w:rPr>
          <w:color w:val="663300"/>
        </w:rPr>
        <w:t xml:space="preserve"> or other donor advised funds to either initially fund or </w:t>
      </w:r>
      <w:r w:rsidR="00F355BA" w:rsidRPr="00D7168B">
        <w:rPr>
          <w:color w:val="663300"/>
        </w:rPr>
        <w:t xml:space="preserve">to </w:t>
      </w:r>
      <w:r w:rsidRPr="00D7168B">
        <w:rPr>
          <w:color w:val="663300"/>
        </w:rPr>
        <w:t xml:space="preserve">add to </w:t>
      </w:r>
      <w:r w:rsidR="00BC43AC" w:rsidRPr="00D7168B">
        <w:rPr>
          <w:color w:val="663300"/>
        </w:rPr>
        <w:t>t</w:t>
      </w:r>
      <w:r w:rsidRPr="00D7168B">
        <w:rPr>
          <w:color w:val="663300"/>
        </w:rPr>
        <w:t>he</w:t>
      </w:r>
      <w:r w:rsidR="00DC0CC9" w:rsidRPr="00D7168B">
        <w:rPr>
          <w:color w:val="663300"/>
        </w:rPr>
        <w:t xml:space="preserve"> __________________________________</w:t>
      </w:r>
      <w:r w:rsidR="001F382A" w:rsidRPr="00D7168B">
        <w:rPr>
          <w:color w:val="663300"/>
        </w:rPr>
        <w:t xml:space="preserve"> </w:t>
      </w:r>
      <w:r w:rsidRPr="00D7168B">
        <w:rPr>
          <w:color w:val="663300"/>
        </w:rPr>
        <w:t>Donor D</w:t>
      </w:r>
      <w:r w:rsidR="009B1620" w:rsidRPr="00D7168B">
        <w:rPr>
          <w:color w:val="663300"/>
        </w:rPr>
        <w:t xml:space="preserve">esignated </w:t>
      </w:r>
      <w:r w:rsidRPr="00D7168B">
        <w:rPr>
          <w:color w:val="663300"/>
        </w:rPr>
        <w:t xml:space="preserve">Fund. </w:t>
      </w:r>
    </w:p>
    <w:p w14:paraId="0EA8AB43" w14:textId="77777777" w:rsidR="00AC7EE0" w:rsidRPr="00D7168B" w:rsidRDefault="00AC7EE0">
      <w:pPr>
        <w:widowControl w:val="0"/>
        <w:pBdr>
          <w:top w:val="nil"/>
          <w:left w:val="nil"/>
          <w:bottom w:val="nil"/>
          <w:right w:val="nil"/>
          <w:between w:val="nil"/>
        </w:pBdr>
        <w:jc w:val="both"/>
        <w:rPr>
          <w:color w:val="663300"/>
        </w:rPr>
      </w:pPr>
    </w:p>
    <w:p w14:paraId="3492100B" w14:textId="77777777" w:rsidR="009D2517" w:rsidRPr="00D7168B" w:rsidRDefault="00DB4301">
      <w:pPr>
        <w:widowControl w:val="0"/>
        <w:pBdr>
          <w:top w:val="nil"/>
          <w:left w:val="nil"/>
          <w:bottom w:val="nil"/>
          <w:right w:val="nil"/>
          <w:between w:val="nil"/>
        </w:pBdr>
        <w:rPr>
          <w:b/>
          <w:color w:val="663300"/>
        </w:rPr>
      </w:pPr>
      <w:r w:rsidRPr="00D7168B">
        <w:rPr>
          <w:b/>
          <w:color w:val="663300"/>
        </w:rPr>
        <w:t xml:space="preserve">II. Purpose </w:t>
      </w:r>
    </w:p>
    <w:p w14:paraId="247D0534" w14:textId="7487F652" w:rsidR="009B1620" w:rsidRPr="00D7168B" w:rsidRDefault="00DB4301">
      <w:pPr>
        <w:widowControl w:val="0"/>
        <w:pBdr>
          <w:top w:val="nil"/>
          <w:left w:val="nil"/>
          <w:bottom w:val="nil"/>
          <w:right w:val="nil"/>
          <w:between w:val="nil"/>
        </w:pBdr>
        <w:rPr>
          <w:b/>
          <w:bCs/>
          <w:color w:val="663300"/>
        </w:rPr>
      </w:pPr>
      <w:r w:rsidRPr="00D7168B">
        <w:rPr>
          <w:color w:val="663300"/>
        </w:rPr>
        <w:t xml:space="preserve">The fund shall be used to provide financial support to </w:t>
      </w:r>
      <w:r w:rsidR="00B57319" w:rsidRPr="00D7168B">
        <w:rPr>
          <w:color w:val="663300"/>
        </w:rPr>
        <w:t xml:space="preserve">the </w:t>
      </w:r>
      <w:r w:rsidR="00DC0CC9" w:rsidRPr="00D7168B">
        <w:rPr>
          <w:color w:val="663300"/>
        </w:rPr>
        <w:t>_____________________________.</w:t>
      </w:r>
      <w:r w:rsidR="00674A5F" w:rsidRPr="00D7168B">
        <w:rPr>
          <w:b/>
          <w:bCs/>
          <w:color w:val="663300"/>
        </w:rPr>
        <w:t xml:space="preserve"> </w:t>
      </w:r>
    </w:p>
    <w:p w14:paraId="2DA84775" w14:textId="2BCA2E2B" w:rsidR="009B1620" w:rsidRPr="00D7168B" w:rsidRDefault="009B1620" w:rsidP="009B1620">
      <w:pPr>
        <w:widowControl w:val="0"/>
        <w:pBdr>
          <w:top w:val="nil"/>
          <w:left w:val="nil"/>
          <w:bottom w:val="nil"/>
          <w:right w:val="nil"/>
          <w:between w:val="nil"/>
        </w:pBdr>
        <w:rPr>
          <w:color w:val="663300"/>
        </w:rPr>
      </w:pPr>
    </w:p>
    <w:p w14:paraId="4E3F74C3" w14:textId="77777777" w:rsidR="008C77B1" w:rsidRPr="00D7168B" w:rsidRDefault="00DB4301">
      <w:pPr>
        <w:widowControl w:val="0"/>
        <w:pBdr>
          <w:top w:val="nil"/>
          <w:left w:val="nil"/>
          <w:bottom w:val="nil"/>
          <w:right w:val="nil"/>
          <w:between w:val="nil"/>
        </w:pBdr>
        <w:rPr>
          <w:b/>
          <w:color w:val="663300"/>
        </w:rPr>
      </w:pPr>
      <w:r w:rsidRPr="00D7168B">
        <w:rPr>
          <w:b/>
          <w:color w:val="663300"/>
        </w:rPr>
        <w:t xml:space="preserve">III. Administration </w:t>
      </w:r>
    </w:p>
    <w:p w14:paraId="63E2E79E" w14:textId="6A98299C" w:rsidR="00977111" w:rsidRPr="00D7168B" w:rsidRDefault="00DB4301" w:rsidP="007D2A86">
      <w:pPr>
        <w:widowControl w:val="0"/>
        <w:pBdr>
          <w:top w:val="nil"/>
          <w:left w:val="nil"/>
          <w:bottom w:val="nil"/>
          <w:right w:val="nil"/>
          <w:between w:val="nil"/>
        </w:pBdr>
        <w:jc w:val="both"/>
        <w:rPr>
          <w:color w:val="663300"/>
        </w:rPr>
      </w:pPr>
      <w:proofErr w:type="gramStart"/>
      <w:r w:rsidRPr="00D7168B">
        <w:rPr>
          <w:color w:val="663300"/>
        </w:rPr>
        <w:t xml:space="preserve">The </w:t>
      </w:r>
      <w:r w:rsidR="00DC0CC9" w:rsidRPr="00D7168B">
        <w:rPr>
          <w:color w:val="663300"/>
        </w:rPr>
        <w:t>__</w:t>
      </w:r>
      <w:proofErr w:type="gramEnd"/>
      <w:r w:rsidR="00DC0CC9" w:rsidRPr="00D7168B">
        <w:rPr>
          <w:color w:val="663300"/>
        </w:rPr>
        <w:t>________________________________</w:t>
      </w:r>
      <w:r w:rsidR="00FE1BD9" w:rsidRPr="00D7168B">
        <w:rPr>
          <w:color w:val="663300"/>
        </w:rPr>
        <w:t>D</w:t>
      </w:r>
      <w:r w:rsidR="009B1620" w:rsidRPr="00D7168B">
        <w:rPr>
          <w:color w:val="663300"/>
        </w:rPr>
        <w:t xml:space="preserve">onor Designated </w:t>
      </w:r>
      <w:r w:rsidRPr="00D7168B">
        <w:rPr>
          <w:color w:val="663300"/>
        </w:rPr>
        <w:t xml:space="preserve">Fund will be effective upon the acceptance of this agreement by the </w:t>
      </w:r>
      <w:r w:rsidR="00C23D5A" w:rsidRPr="00D7168B">
        <w:rPr>
          <w:color w:val="663300"/>
        </w:rPr>
        <w:t xml:space="preserve">SRCCF. </w:t>
      </w:r>
      <w:r w:rsidRPr="00D7168B">
        <w:rPr>
          <w:color w:val="663300"/>
        </w:rPr>
        <w:t xml:space="preserve">The Fund will be administered in accordance with the normal and customary policies for Donor Designated </w:t>
      </w:r>
      <w:r w:rsidR="00C23D5A" w:rsidRPr="00D7168B">
        <w:rPr>
          <w:color w:val="663300"/>
        </w:rPr>
        <w:t>F</w:t>
      </w:r>
      <w:r w:rsidRPr="00D7168B">
        <w:rPr>
          <w:color w:val="663300"/>
        </w:rPr>
        <w:t xml:space="preserve">unds of the </w:t>
      </w:r>
      <w:r w:rsidR="00C7123D" w:rsidRPr="00D7168B">
        <w:rPr>
          <w:color w:val="663300"/>
        </w:rPr>
        <w:t>SRCCF</w:t>
      </w:r>
      <w:r w:rsidR="00A43CDC" w:rsidRPr="00D7168B">
        <w:rPr>
          <w:color w:val="663300"/>
        </w:rPr>
        <w:t xml:space="preserve">. </w:t>
      </w:r>
    </w:p>
    <w:p w14:paraId="31FC81E0" w14:textId="77777777" w:rsidR="009B1620" w:rsidRPr="00D7168B" w:rsidRDefault="009B1620">
      <w:pPr>
        <w:widowControl w:val="0"/>
        <w:pBdr>
          <w:top w:val="nil"/>
          <w:left w:val="nil"/>
          <w:bottom w:val="nil"/>
          <w:right w:val="nil"/>
          <w:between w:val="nil"/>
        </w:pBdr>
        <w:rPr>
          <w:color w:val="663300"/>
        </w:rPr>
      </w:pPr>
    </w:p>
    <w:p w14:paraId="12DC9768" w14:textId="77777777" w:rsidR="00977111" w:rsidRPr="00D7168B" w:rsidRDefault="00DB4301">
      <w:pPr>
        <w:widowControl w:val="0"/>
        <w:pBdr>
          <w:top w:val="nil"/>
          <w:left w:val="nil"/>
          <w:bottom w:val="nil"/>
          <w:right w:val="nil"/>
          <w:between w:val="nil"/>
        </w:pBdr>
        <w:rPr>
          <w:b/>
          <w:color w:val="663300"/>
        </w:rPr>
      </w:pPr>
      <w:r w:rsidRPr="00D7168B">
        <w:rPr>
          <w:b/>
          <w:color w:val="663300"/>
        </w:rPr>
        <w:t xml:space="preserve">IV. Advisors </w:t>
      </w:r>
    </w:p>
    <w:p w14:paraId="33A91FB0" w14:textId="4F83F20D" w:rsidR="00977111" w:rsidRPr="00D7168B" w:rsidRDefault="008C77B1">
      <w:pPr>
        <w:widowControl w:val="0"/>
        <w:pBdr>
          <w:top w:val="nil"/>
          <w:left w:val="nil"/>
          <w:bottom w:val="nil"/>
          <w:right w:val="nil"/>
          <w:between w:val="nil"/>
        </w:pBdr>
        <w:rPr>
          <w:color w:val="663300"/>
        </w:rPr>
      </w:pPr>
      <w:r w:rsidRPr="00D7168B">
        <w:rPr>
          <w:color w:val="663300"/>
          <w:sz w:val="20"/>
          <w:szCs w:val="20"/>
        </w:rPr>
        <w:t xml:space="preserve"> </w:t>
      </w:r>
      <w:r w:rsidR="00DB4301" w:rsidRPr="00D7168B">
        <w:rPr>
          <w:color w:val="663300"/>
        </w:rPr>
        <w:t>The following individual</w:t>
      </w:r>
      <w:r w:rsidR="0070308D" w:rsidRPr="00D7168B">
        <w:rPr>
          <w:color w:val="663300"/>
        </w:rPr>
        <w:t>(s)</w:t>
      </w:r>
      <w:r w:rsidR="00DB4301" w:rsidRPr="00D7168B">
        <w:rPr>
          <w:color w:val="663300"/>
        </w:rPr>
        <w:t xml:space="preserve"> may serve as Advisor</w:t>
      </w:r>
      <w:r w:rsidR="0070308D" w:rsidRPr="00D7168B">
        <w:rPr>
          <w:color w:val="663300"/>
        </w:rPr>
        <w:t>s</w:t>
      </w:r>
      <w:r w:rsidR="00DB4301" w:rsidRPr="00D7168B">
        <w:rPr>
          <w:color w:val="663300"/>
        </w:rPr>
        <w:t xml:space="preserve"> to </w:t>
      </w:r>
      <w:r w:rsidR="00267E14" w:rsidRPr="00D7168B">
        <w:rPr>
          <w:color w:val="663300"/>
        </w:rPr>
        <w:t xml:space="preserve">the </w:t>
      </w:r>
      <w:bookmarkStart w:id="1" w:name="_Hlk110593365"/>
      <w:r w:rsidR="008F2972" w:rsidRPr="00D7168B">
        <w:rPr>
          <w:color w:val="663300"/>
        </w:rPr>
        <w:t>D</w:t>
      </w:r>
      <w:r w:rsidR="00D916A7" w:rsidRPr="00D7168B">
        <w:rPr>
          <w:color w:val="663300"/>
        </w:rPr>
        <w:t>onor Designated Fund:</w:t>
      </w:r>
      <w:r w:rsidR="00DB4301" w:rsidRPr="00D7168B">
        <w:rPr>
          <w:color w:val="663300"/>
        </w:rPr>
        <w:t xml:space="preserve"> </w:t>
      </w:r>
    </w:p>
    <w:bookmarkEnd w:id="1"/>
    <w:p w14:paraId="5DC99711" w14:textId="0F4E2356" w:rsidR="00A763CE" w:rsidRPr="00D7168B" w:rsidRDefault="004A725C" w:rsidP="004A725C">
      <w:pPr>
        <w:widowControl w:val="0"/>
        <w:pBdr>
          <w:top w:val="nil"/>
          <w:left w:val="nil"/>
          <w:bottom w:val="nil"/>
          <w:right w:val="nil"/>
          <w:between w:val="nil"/>
        </w:pBdr>
        <w:spacing w:before="312"/>
        <w:ind w:right="2491"/>
        <w:rPr>
          <w:b/>
          <w:color w:val="663300"/>
          <w:sz w:val="20"/>
          <w:szCs w:val="20"/>
        </w:rPr>
      </w:pPr>
      <w:r w:rsidRPr="00D7168B">
        <w:rPr>
          <w:b/>
          <w:color w:val="663300"/>
          <w:sz w:val="20"/>
          <w:szCs w:val="20"/>
        </w:rPr>
        <w:t>1.</w:t>
      </w:r>
    </w:p>
    <w:p w14:paraId="1372004A" w14:textId="2FE4EB50" w:rsidR="004A725C" w:rsidRPr="00D7168B" w:rsidRDefault="004A725C" w:rsidP="004A725C">
      <w:pPr>
        <w:widowControl w:val="0"/>
        <w:pBdr>
          <w:top w:val="nil"/>
          <w:left w:val="nil"/>
          <w:bottom w:val="nil"/>
          <w:right w:val="nil"/>
          <w:between w:val="nil"/>
        </w:pBdr>
        <w:spacing w:before="312"/>
        <w:ind w:right="2491"/>
        <w:rPr>
          <w:b/>
          <w:color w:val="663300"/>
          <w:sz w:val="20"/>
          <w:szCs w:val="20"/>
        </w:rPr>
      </w:pPr>
      <w:r w:rsidRPr="00D7168B">
        <w:rPr>
          <w:b/>
          <w:color w:val="663300"/>
          <w:sz w:val="20"/>
          <w:szCs w:val="20"/>
        </w:rPr>
        <w:t xml:space="preserve">2. </w:t>
      </w:r>
    </w:p>
    <w:p w14:paraId="2E056486" w14:textId="17C13267" w:rsidR="00977111" w:rsidRPr="00D7168B" w:rsidRDefault="008E7B18" w:rsidP="00A763CE">
      <w:pPr>
        <w:widowControl w:val="0"/>
        <w:pBdr>
          <w:top w:val="nil"/>
          <w:left w:val="nil"/>
          <w:bottom w:val="nil"/>
          <w:right w:val="nil"/>
          <w:between w:val="nil"/>
        </w:pBdr>
        <w:spacing w:before="312"/>
        <w:jc w:val="both"/>
        <w:rPr>
          <w:color w:val="663300"/>
        </w:rPr>
      </w:pPr>
      <w:r w:rsidRPr="00D7168B">
        <w:rPr>
          <w:color w:val="663300"/>
        </w:rPr>
        <w:t>I</w:t>
      </w:r>
      <w:r w:rsidR="00DB4301" w:rsidRPr="00D7168B">
        <w:rPr>
          <w:color w:val="663300"/>
        </w:rPr>
        <w:t>f</w:t>
      </w:r>
      <w:r w:rsidRPr="00D7168B">
        <w:rPr>
          <w:color w:val="663300"/>
        </w:rPr>
        <w:t xml:space="preserve"> </w:t>
      </w:r>
      <w:r w:rsidR="00DB4301" w:rsidRPr="00D7168B">
        <w:rPr>
          <w:color w:val="663300"/>
        </w:rPr>
        <w:t xml:space="preserve">there is more than one Advisor to the Donor Designated Fund, all communications from the Foundation will be </w:t>
      </w:r>
      <w:r w:rsidR="0021672F" w:rsidRPr="00D7168B">
        <w:rPr>
          <w:color w:val="663300"/>
        </w:rPr>
        <w:t>sent to t</w:t>
      </w:r>
      <w:r w:rsidR="00DB4301" w:rsidRPr="00D7168B">
        <w:rPr>
          <w:color w:val="663300"/>
        </w:rPr>
        <w:t>he first Advisor listed</w:t>
      </w:r>
      <w:r w:rsidR="00A763CE" w:rsidRPr="00D7168B">
        <w:rPr>
          <w:color w:val="663300"/>
        </w:rPr>
        <w:t xml:space="preserve"> above</w:t>
      </w:r>
      <w:r w:rsidR="00A43CDC" w:rsidRPr="00D7168B">
        <w:rPr>
          <w:color w:val="663300"/>
        </w:rPr>
        <w:t xml:space="preserve">. </w:t>
      </w:r>
      <w:r w:rsidR="00FE1BD9" w:rsidRPr="00D7168B">
        <w:rPr>
          <w:color w:val="663300"/>
        </w:rPr>
        <w:t>Should the</w:t>
      </w:r>
      <w:r w:rsidR="00DB4301" w:rsidRPr="00D7168B">
        <w:rPr>
          <w:color w:val="663300"/>
        </w:rPr>
        <w:t xml:space="preserve"> Fund cease</w:t>
      </w:r>
      <w:r w:rsidR="00D54632" w:rsidRPr="00D7168B">
        <w:rPr>
          <w:color w:val="663300"/>
        </w:rPr>
        <w:t xml:space="preserve"> </w:t>
      </w:r>
      <w:r w:rsidR="00DB4301" w:rsidRPr="00D7168B">
        <w:rPr>
          <w:color w:val="663300"/>
        </w:rPr>
        <w:t xml:space="preserve">to have any Advisors, it will be </w:t>
      </w:r>
      <w:r w:rsidR="00C77ED7" w:rsidRPr="00D7168B">
        <w:rPr>
          <w:color w:val="663300"/>
        </w:rPr>
        <w:t xml:space="preserve">managed </w:t>
      </w:r>
      <w:r w:rsidR="0021672F" w:rsidRPr="00D7168B">
        <w:rPr>
          <w:color w:val="663300"/>
        </w:rPr>
        <w:t>at the discretion of the Foundation’s Board of Directors</w:t>
      </w:r>
      <w:r w:rsidR="00C77ED7" w:rsidRPr="00D7168B">
        <w:rPr>
          <w:color w:val="663300"/>
        </w:rPr>
        <w:t xml:space="preserve"> </w:t>
      </w:r>
      <w:r w:rsidR="00DB4301" w:rsidRPr="00D7168B">
        <w:rPr>
          <w:color w:val="663300"/>
        </w:rPr>
        <w:t xml:space="preserve">for the purpose intended by the </w:t>
      </w:r>
      <w:r w:rsidR="00D54632" w:rsidRPr="00D7168B">
        <w:rPr>
          <w:color w:val="663300"/>
        </w:rPr>
        <w:t>d</w:t>
      </w:r>
      <w:r w:rsidR="00DB4301" w:rsidRPr="00D7168B">
        <w:rPr>
          <w:color w:val="663300"/>
        </w:rPr>
        <w:t>onor</w:t>
      </w:r>
      <w:r w:rsidR="008A582C" w:rsidRPr="00D7168B">
        <w:rPr>
          <w:color w:val="663300"/>
        </w:rPr>
        <w:t>.</w:t>
      </w:r>
    </w:p>
    <w:p w14:paraId="0988F2EB" w14:textId="77777777" w:rsidR="004A725C" w:rsidRPr="00D7168B" w:rsidRDefault="004A725C" w:rsidP="00A763CE">
      <w:pPr>
        <w:widowControl w:val="0"/>
        <w:pBdr>
          <w:top w:val="nil"/>
          <w:left w:val="nil"/>
          <w:bottom w:val="nil"/>
          <w:right w:val="nil"/>
          <w:between w:val="nil"/>
        </w:pBdr>
        <w:spacing w:before="312"/>
        <w:jc w:val="both"/>
        <w:rPr>
          <w:color w:val="663300"/>
        </w:rPr>
      </w:pPr>
    </w:p>
    <w:p w14:paraId="3C67A72E" w14:textId="77777777" w:rsidR="004A725C" w:rsidRPr="00D7168B" w:rsidRDefault="004A725C" w:rsidP="00A763CE">
      <w:pPr>
        <w:widowControl w:val="0"/>
        <w:pBdr>
          <w:top w:val="nil"/>
          <w:left w:val="nil"/>
          <w:bottom w:val="nil"/>
          <w:right w:val="nil"/>
          <w:between w:val="nil"/>
        </w:pBdr>
        <w:spacing w:before="312"/>
        <w:jc w:val="both"/>
        <w:rPr>
          <w:color w:val="663300"/>
        </w:rPr>
      </w:pPr>
    </w:p>
    <w:p w14:paraId="21106FA3" w14:textId="77777777" w:rsidR="000B0222" w:rsidRPr="00D7168B" w:rsidRDefault="00DB4301" w:rsidP="000B0222">
      <w:pPr>
        <w:widowControl w:val="0"/>
        <w:pBdr>
          <w:top w:val="nil"/>
          <w:left w:val="nil"/>
          <w:bottom w:val="nil"/>
          <w:right w:val="nil"/>
          <w:between w:val="nil"/>
        </w:pBdr>
        <w:rPr>
          <w:b/>
          <w:color w:val="663300"/>
        </w:rPr>
      </w:pPr>
      <w:r w:rsidRPr="00D7168B">
        <w:rPr>
          <w:b/>
          <w:color w:val="663300"/>
        </w:rPr>
        <w:t xml:space="preserve">V. Distribution </w:t>
      </w:r>
      <w:r w:rsidR="00FE1BD9" w:rsidRPr="00D7168B">
        <w:rPr>
          <w:b/>
          <w:color w:val="663300"/>
        </w:rPr>
        <w:t xml:space="preserve"> </w:t>
      </w:r>
    </w:p>
    <w:p w14:paraId="0E110CD1" w14:textId="4E207382" w:rsidR="00977111" w:rsidRPr="00D7168B" w:rsidRDefault="00DB4301" w:rsidP="000B0222">
      <w:pPr>
        <w:widowControl w:val="0"/>
        <w:pBdr>
          <w:top w:val="nil"/>
          <w:left w:val="nil"/>
          <w:bottom w:val="nil"/>
          <w:right w:val="nil"/>
          <w:between w:val="nil"/>
        </w:pBdr>
        <w:rPr>
          <w:color w:val="663300"/>
        </w:rPr>
      </w:pPr>
      <w:r w:rsidRPr="00D7168B">
        <w:rPr>
          <w:color w:val="663300"/>
        </w:rPr>
        <w:t>The Foundation welcomes recommendations from the Advisor about distributions from the fund. Available funds may be distributed in increments of at least $2</w:t>
      </w:r>
      <w:r w:rsidR="00FE1BD9" w:rsidRPr="00D7168B">
        <w:rPr>
          <w:color w:val="663300"/>
        </w:rPr>
        <w:t>5</w:t>
      </w:r>
      <w:r w:rsidRPr="00D7168B">
        <w:rPr>
          <w:color w:val="663300"/>
        </w:rPr>
        <w:t>0 subject to Foundation approval</w:t>
      </w:r>
      <w:r w:rsidR="00A43CDC" w:rsidRPr="00D7168B">
        <w:rPr>
          <w:color w:val="663300"/>
        </w:rPr>
        <w:t xml:space="preserve">. </w:t>
      </w:r>
      <w:r w:rsidR="00C05B85" w:rsidRPr="00D7168B">
        <w:rPr>
          <w:color w:val="663300"/>
        </w:rPr>
        <w:t>Please refer to the attached Variance Power document for more information regarding distributions from the Designated Fund.</w:t>
      </w:r>
      <w:r w:rsidRPr="00D7168B">
        <w:rPr>
          <w:color w:val="663300"/>
        </w:rPr>
        <w:t xml:space="preserve"> </w:t>
      </w:r>
    </w:p>
    <w:p w14:paraId="3F256945" w14:textId="2AA94939" w:rsidR="00977111" w:rsidRPr="00D7168B" w:rsidRDefault="00DB4301" w:rsidP="00CE14A8">
      <w:pPr>
        <w:widowControl w:val="0"/>
        <w:pBdr>
          <w:top w:val="nil"/>
          <w:left w:val="nil"/>
          <w:bottom w:val="nil"/>
          <w:right w:val="nil"/>
          <w:between w:val="nil"/>
        </w:pBdr>
        <w:spacing w:before="278"/>
        <w:jc w:val="both"/>
        <w:rPr>
          <w:color w:val="663300"/>
        </w:rPr>
      </w:pPr>
      <w:r w:rsidRPr="00D7168B">
        <w:rPr>
          <w:color w:val="663300"/>
        </w:rPr>
        <w:t xml:space="preserve">The Foundation cannot make distributions to fulfill any pledge, obligation, or membership, or to support any activity from which a Donor, Advisor or related party will receive a benefit. </w:t>
      </w:r>
    </w:p>
    <w:p w14:paraId="44FBC09C" w14:textId="77777777" w:rsidR="00043565" w:rsidRPr="00D7168B" w:rsidRDefault="00DB4301" w:rsidP="00A763CE">
      <w:pPr>
        <w:widowControl w:val="0"/>
        <w:pBdr>
          <w:top w:val="nil"/>
          <w:left w:val="nil"/>
          <w:bottom w:val="nil"/>
          <w:right w:val="nil"/>
          <w:between w:val="nil"/>
        </w:pBdr>
        <w:spacing w:before="312"/>
        <w:jc w:val="both"/>
        <w:rPr>
          <w:b/>
          <w:color w:val="663300"/>
        </w:rPr>
      </w:pPr>
      <w:r w:rsidRPr="00D7168B">
        <w:rPr>
          <w:b/>
          <w:color w:val="663300"/>
        </w:rPr>
        <w:t>VI. Fees</w:t>
      </w:r>
    </w:p>
    <w:p w14:paraId="19445083" w14:textId="581AB8F4" w:rsidR="00977111" w:rsidRPr="00D7168B" w:rsidRDefault="00A422F6" w:rsidP="008F2972">
      <w:pPr>
        <w:widowControl w:val="0"/>
        <w:pBdr>
          <w:top w:val="nil"/>
          <w:left w:val="nil"/>
          <w:bottom w:val="nil"/>
          <w:right w:val="nil"/>
          <w:between w:val="nil"/>
        </w:pBdr>
        <w:jc w:val="both"/>
        <w:rPr>
          <w:color w:val="663300"/>
        </w:rPr>
      </w:pPr>
      <w:r w:rsidRPr="00D7168B">
        <w:rPr>
          <w:b/>
          <w:color w:val="663300"/>
        </w:rPr>
        <w:t>T</w:t>
      </w:r>
      <w:r w:rsidR="00DB4301" w:rsidRPr="00D7168B">
        <w:rPr>
          <w:color w:val="663300"/>
        </w:rPr>
        <w:t>he Foundation will assess administrative and investment management fees against</w:t>
      </w:r>
      <w:r w:rsidR="00043565" w:rsidRPr="00D7168B">
        <w:rPr>
          <w:color w:val="663300"/>
        </w:rPr>
        <w:t xml:space="preserve"> the</w:t>
      </w:r>
      <w:r w:rsidR="008F2972" w:rsidRPr="00D7168B">
        <w:rPr>
          <w:color w:val="663300"/>
        </w:rPr>
        <w:t xml:space="preserve"> </w:t>
      </w:r>
      <w:r w:rsidR="00215DDE" w:rsidRPr="00D7168B">
        <w:rPr>
          <w:color w:val="663300"/>
        </w:rPr>
        <w:t>______________________________</w:t>
      </w:r>
      <w:r w:rsidR="008F2972" w:rsidRPr="00D7168B">
        <w:rPr>
          <w:color w:val="663300"/>
        </w:rPr>
        <w:t xml:space="preserve">Donor Designated Fund in </w:t>
      </w:r>
      <w:r w:rsidR="00DB4301" w:rsidRPr="00D7168B">
        <w:rPr>
          <w:color w:val="663300"/>
        </w:rPr>
        <w:t xml:space="preserve">accordance with the Foundation’s published fee schedule, as amended from time to time. </w:t>
      </w:r>
      <w:r w:rsidR="00DB4301" w:rsidRPr="00D7168B">
        <w:rPr>
          <w:b/>
          <w:bCs/>
          <w:color w:val="663300"/>
        </w:rPr>
        <w:t>The current Administrative Fee is 2%.</w:t>
      </w:r>
      <w:r w:rsidR="00DB4301" w:rsidRPr="00D7168B">
        <w:rPr>
          <w:color w:val="663300"/>
        </w:rPr>
        <w:t xml:space="preserve"> Investment fees vary. The Foundation may also assess the </w:t>
      </w:r>
      <w:r w:rsidR="009E03BE" w:rsidRPr="00D7168B">
        <w:rPr>
          <w:color w:val="663300"/>
        </w:rPr>
        <w:t>F</w:t>
      </w:r>
      <w:r w:rsidR="00DB4301" w:rsidRPr="00D7168B">
        <w:rPr>
          <w:color w:val="663300"/>
        </w:rPr>
        <w:t xml:space="preserve">und to cover any unusual expenses incurred in connection with the contributed assets, including the cost of disposing of them, and in the administration of the Fund. </w:t>
      </w:r>
    </w:p>
    <w:p w14:paraId="693C91DF" w14:textId="77777777" w:rsidR="000B0222" w:rsidRPr="00D7168B" w:rsidRDefault="000B0222" w:rsidP="008F2972">
      <w:pPr>
        <w:widowControl w:val="0"/>
        <w:pBdr>
          <w:top w:val="nil"/>
          <w:left w:val="nil"/>
          <w:bottom w:val="nil"/>
          <w:right w:val="nil"/>
          <w:between w:val="nil"/>
        </w:pBdr>
        <w:jc w:val="both"/>
        <w:rPr>
          <w:color w:val="663300"/>
        </w:rPr>
      </w:pPr>
    </w:p>
    <w:p w14:paraId="784E75A8" w14:textId="77777777" w:rsidR="009E03BE" w:rsidRPr="00D7168B" w:rsidRDefault="00DB4301" w:rsidP="000B0222">
      <w:pPr>
        <w:widowControl w:val="0"/>
        <w:pBdr>
          <w:top w:val="nil"/>
          <w:left w:val="nil"/>
          <w:bottom w:val="nil"/>
          <w:right w:val="nil"/>
          <w:between w:val="nil"/>
        </w:pBdr>
        <w:jc w:val="both"/>
        <w:rPr>
          <w:b/>
          <w:color w:val="663300"/>
          <w:sz w:val="20"/>
          <w:szCs w:val="20"/>
        </w:rPr>
      </w:pPr>
      <w:r w:rsidRPr="00D7168B">
        <w:rPr>
          <w:b/>
          <w:color w:val="663300"/>
        </w:rPr>
        <w:t>VII. Investments</w:t>
      </w:r>
      <w:r w:rsidRPr="00D7168B">
        <w:rPr>
          <w:b/>
          <w:color w:val="663300"/>
          <w:sz w:val="20"/>
          <w:szCs w:val="20"/>
        </w:rPr>
        <w:t xml:space="preserve"> </w:t>
      </w:r>
    </w:p>
    <w:p w14:paraId="6CD18043" w14:textId="7AE0F90E" w:rsidR="00977111" w:rsidRPr="00D7168B" w:rsidRDefault="00DB4301" w:rsidP="000B0222">
      <w:pPr>
        <w:widowControl w:val="0"/>
        <w:pBdr>
          <w:top w:val="nil"/>
          <w:left w:val="nil"/>
          <w:bottom w:val="nil"/>
          <w:right w:val="nil"/>
          <w:between w:val="nil"/>
        </w:pBdr>
        <w:jc w:val="both"/>
        <w:rPr>
          <w:color w:val="663300"/>
        </w:rPr>
      </w:pPr>
      <w:r w:rsidRPr="00D7168B">
        <w:rPr>
          <w:color w:val="663300"/>
        </w:rPr>
        <w:t xml:space="preserve">The assets of the Fund shall be </w:t>
      </w:r>
      <w:proofErr w:type="gramStart"/>
      <w:r w:rsidRPr="00D7168B">
        <w:rPr>
          <w:color w:val="663300"/>
        </w:rPr>
        <w:t>invested according</w:t>
      </w:r>
      <w:proofErr w:type="gramEnd"/>
      <w:r w:rsidRPr="00D7168B">
        <w:rPr>
          <w:color w:val="663300"/>
        </w:rPr>
        <w:t xml:space="preserve"> to the Foundation’s </w:t>
      </w:r>
      <w:r w:rsidR="00E6006F" w:rsidRPr="00D7168B">
        <w:rPr>
          <w:color w:val="663300"/>
        </w:rPr>
        <w:t>In</w:t>
      </w:r>
      <w:r w:rsidRPr="00D7168B">
        <w:rPr>
          <w:color w:val="663300"/>
        </w:rPr>
        <w:t xml:space="preserve">vestment </w:t>
      </w:r>
      <w:r w:rsidR="00E6006F" w:rsidRPr="00D7168B">
        <w:rPr>
          <w:color w:val="663300"/>
        </w:rPr>
        <w:t>P</w:t>
      </w:r>
      <w:r w:rsidRPr="00D7168B">
        <w:rPr>
          <w:color w:val="663300"/>
        </w:rPr>
        <w:t>olicy</w:t>
      </w:r>
      <w:r w:rsidR="00E6006F" w:rsidRPr="00D7168B">
        <w:rPr>
          <w:color w:val="663300"/>
        </w:rPr>
        <w:t xml:space="preserve">. It may be </w:t>
      </w:r>
      <w:r w:rsidRPr="00D7168B">
        <w:rPr>
          <w:color w:val="663300"/>
        </w:rPr>
        <w:t xml:space="preserve">amended from time to time </w:t>
      </w:r>
      <w:r w:rsidR="00E6006F" w:rsidRPr="00D7168B">
        <w:rPr>
          <w:color w:val="663300"/>
        </w:rPr>
        <w:t xml:space="preserve">as determined </w:t>
      </w:r>
      <w:r w:rsidRPr="00D7168B">
        <w:rPr>
          <w:color w:val="663300"/>
        </w:rPr>
        <w:t xml:space="preserve">by the </w:t>
      </w:r>
      <w:r w:rsidR="00E6006F" w:rsidRPr="00D7168B">
        <w:rPr>
          <w:color w:val="663300"/>
        </w:rPr>
        <w:t xml:space="preserve">SRCCF </w:t>
      </w:r>
      <w:r w:rsidRPr="00D7168B">
        <w:rPr>
          <w:color w:val="663300"/>
        </w:rPr>
        <w:t>Investment Committee</w:t>
      </w:r>
      <w:r w:rsidR="00E6006F" w:rsidRPr="00D7168B">
        <w:rPr>
          <w:color w:val="663300"/>
        </w:rPr>
        <w:t xml:space="preserve"> and </w:t>
      </w:r>
      <w:r w:rsidRPr="00D7168B">
        <w:rPr>
          <w:color w:val="663300"/>
        </w:rPr>
        <w:t xml:space="preserve">with the approval of the </w:t>
      </w:r>
      <w:r w:rsidR="009E03BE" w:rsidRPr="00D7168B">
        <w:rPr>
          <w:color w:val="663300"/>
        </w:rPr>
        <w:t xml:space="preserve">SRCCF </w:t>
      </w:r>
      <w:r w:rsidRPr="00D7168B">
        <w:rPr>
          <w:color w:val="663300"/>
        </w:rPr>
        <w:t>Board</w:t>
      </w:r>
      <w:r w:rsidR="009E03BE" w:rsidRPr="00D7168B">
        <w:rPr>
          <w:color w:val="663300"/>
        </w:rPr>
        <w:t xml:space="preserve"> of Directors.</w:t>
      </w:r>
    </w:p>
    <w:p w14:paraId="23BF8406" w14:textId="77777777" w:rsidR="000B0222" w:rsidRPr="00D7168B" w:rsidRDefault="000B0222" w:rsidP="000B0222">
      <w:pPr>
        <w:widowControl w:val="0"/>
        <w:pBdr>
          <w:top w:val="nil"/>
          <w:left w:val="nil"/>
          <w:bottom w:val="nil"/>
          <w:right w:val="nil"/>
          <w:between w:val="nil"/>
        </w:pBdr>
        <w:jc w:val="both"/>
        <w:rPr>
          <w:color w:val="663300"/>
        </w:rPr>
      </w:pPr>
    </w:p>
    <w:p w14:paraId="3C327FE7" w14:textId="77777777" w:rsidR="00977111" w:rsidRPr="00D7168B" w:rsidRDefault="00DB4301" w:rsidP="000B0222">
      <w:pPr>
        <w:widowControl w:val="0"/>
        <w:pBdr>
          <w:top w:val="nil"/>
          <w:left w:val="nil"/>
          <w:bottom w:val="nil"/>
          <w:right w:val="nil"/>
          <w:between w:val="nil"/>
        </w:pBdr>
        <w:ind w:right="6556"/>
        <w:jc w:val="both"/>
        <w:rPr>
          <w:b/>
          <w:color w:val="663300"/>
        </w:rPr>
      </w:pPr>
      <w:r w:rsidRPr="00D7168B">
        <w:rPr>
          <w:b/>
          <w:color w:val="663300"/>
        </w:rPr>
        <w:t xml:space="preserve">VIII. Anonymity/Publicity </w:t>
      </w:r>
    </w:p>
    <w:p w14:paraId="396C1C92" w14:textId="0538B06D" w:rsidR="00FE1BD9" w:rsidRPr="00D7168B" w:rsidRDefault="00DB4301" w:rsidP="000B0222">
      <w:pPr>
        <w:widowControl w:val="0"/>
        <w:pBdr>
          <w:top w:val="nil"/>
          <w:left w:val="nil"/>
          <w:bottom w:val="nil"/>
          <w:right w:val="nil"/>
          <w:between w:val="nil"/>
        </w:pBdr>
        <w:jc w:val="both"/>
        <w:rPr>
          <w:color w:val="663300"/>
        </w:rPr>
      </w:pPr>
      <w:r w:rsidRPr="00D7168B">
        <w:rPr>
          <w:color w:val="663300"/>
        </w:rPr>
        <w:t xml:space="preserve">To recognize and honor our donors, the Foundation’s policy is to include </w:t>
      </w:r>
      <w:r w:rsidR="00197D5C" w:rsidRPr="00D7168B">
        <w:rPr>
          <w:color w:val="663300"/>
        </w:rPr>
        <w:t>fund and</w:t>
      </w:r>
      <w:r w:rsidR="000E0F4B" w:rsidRPr="00D7168B">
        <w:rPr>
          <w:color w:val="663300"/>
        </w:rPr>
        <w:t xml:space="preserve"> donor names (when appropriate) </w:t>
      </w:r>
      <w:r w:rsidRPr="00D7168B">
        <w:rPr>
          <w:color w:val="663300"/>
        </w:rPr>
        <w:t>in publicity about the Foundation</w:t>
      </w:r>
      <w:r w:rsidR="000E0F4B" w:rsidRPr="00D7168B">
        <w:rPr>
          <w:color w:val="663300"/>
        </w:rPr>
        <w:t>.</w:t>
      </w:r>
      <w:r w:rsidR="000A17F3" w:rsidRPr="00D7168B">
        <w:rPr>
          <w:color w:val="663300"/>
        </w:rPr>
        <w:t xml:space="preserve"> </w:t>
      </w:r>
      <w:r w:rsidRPr="00D7168B">
        <w:rPr>
          <w:color w:val="663300"/>
        </w:rPr>
        <w:t xml:space="preserve">Please check the box below that best describes your wish regarding publicity: </w:t>
      </w:r>
    </w:p>
    <w:p w14:paraId="6AD4FBB2" w14:textId="77777777" w:rsidR="000B0222" w:rsidRPr="00D7168B" w:rsidRDefault="000B0222" w:rsidP="000B0222">
      <w:pPr>
        <w:widowControl w:val="0"/>
        <w:pBdr>
          <w:top w:val="nil"/>
          <w:left w:val="nil"/>
          <w:bottom w:val="nil"/>
          <w:right w:val="nil"/>
          <w:between w:val="nil"/>
        </w:pBdr>
        <w:jc w:val="both"/>
        <w:rPr>
          <w:color w:val="663300"/>
        </w:rPr>
      </w:pPr>
    </w:p>
    <w:p w14:paraId="4F34B1CA" w14:textId="5FD3E049" w:rsidR="00FE1BD9" w:rsidRPr="00D7168B" w:rsidRDefault="00DB4301" w:rsidP="000B0222">
      <w:pPr>
        <w:widowControl w:val="0"/>
        <w:pBdr>
          <w:top w:val="nil"/>
          <w:left w:val="nil"/>
          <w:bottom w:val="nil"/>
          <w:right w:val="nil"/>
          <w:between w:val="nil"/>
        </w:pBdr>
        <w:rPr>
          <w:color w:val="663300"/>
        </w:rPr>
      </w:pPr>
      <w:r w:rsidRPr="00D7168B">
        <w:rPr>
          <w:color w:val="663300"/>
        </w:rPr>
        <w:t xml:space="preserve">____ </w:t>
      </w:r>
      <w:r w:rsidR="000A17F3" w:rsidRPr="00D7168B">
        <w:rPr>
          <w:color w:val="663300"/>
        </w:rPr>
        <w:tab/>
      </w:r>
      <w:r w:rsidRPr="00D7168B">
        <w:rPr>
          <w:color w:val="663300"/>
        </w:rPr>
        <w:t xml:space="preserve">I have no objection to the inclusion of </w:t>
      </w:r>
      <w:r w:rsidR="00D937C7" w:rsidRPr="00D7168B">
        <w:rPr>
          <w:color w:val="663300"/>
        </w:rPr>
        <w:t xml:space="preserve">the </w:t>
      </w:r>
      <w:r w:rsidR="00215DDE" w:rsidRPr="00D7168B">
        <w:rPr>
          <w:color w:val="663300"/>
        </w:rPr>
        <w:t>________________________________</w:t>
      </w:r>
      <w:r w:rsidR="00D937C7" w:rsidRPr="00D7168B">
        <w:rPr>
          <w:color w:val="663300"/>
        </w:rPr>
        <w:t xml:space="preserve">Donor Designated Fund </w:t>
      </w:r>
      <w:r w:rsidRPr="00D7168B">
        <w:rPr>
          <w:color w:val="663300"/>
        </w:rPr>
        <w:t xml:space="preserve">in Foundation publicity </w:t>
      </w:r>
    </w:p>
    <w:p w14:paraId="67B6DB52" w14:textId="40D9D1E6" w:rsidR="00FE1BD9" w:rsidRPr="00D7168B" w:rsidRDefault="00FE1BD9" w:rsidP="00A763CE">
      <w:pPr>
        <w:widowControl w:val="0"/>
        <w:pBdr>
          <w:top w:val="nil"/>
          <w:left w:val="nil"/>
          <w:bottom w:val="nil"/>
          <w:right w:val="nil"/>
          <w:between w:val="nil"/>
        </w:pBdr>
        <w:spacing w:before="158"/>
        <w:jc w:val="both"/>
        <w:rPr>
          <w:color w:val="663300"/>
        </w:rPr>
      </w:pPr>
      <w:r w:rsidRPr="00D7168B">
        <w:rPr>
          <w:color w:val="663300"/>
        </w:rPr>
        <w:t xml:space="preserve"> </w:t>
      </w:r>
      <w:r w:rsidR="00DB4301" w:rsidRPr="00D7168B">
        <w:rPr>
          <w:color w:val="663300"/>
        </w:rPr>
        <w:t xml:space="preserve">____ </w:t>
      </w:r>
      <w:r w:rsidR="000A17F3" w:rsidRPr="00D7168B">
        <w:rPr>
          <w:color w:val="663300"/>
        </w:rPr>
        <w:tab/>
        <w:t xml:space="preserve">I </w:t>
      </w:r>
      <w:r w:rsidR="00DB4301" w:rsidRPr="00D7168B">
        <w:rPr>
          <w:color w:val="663300"/>
        </w:rPr>
        <w:t xml:space="preserve">do not wish to have our name included in Foundation publicity and we wish to be listed as anonymous donors. </w:t>
      </w:r>
    </w:p>
    <w:p w14:paraId="488940B5" w14:textId="548428A9" w:rsidR="00FE1BD9" w:rsidRPr="00D7168B" w:rsidRDefault="00FE1BD9" w:rsidP="00A763CE">
      <w:pPr>
        <w:widowControl w:val="0"/>
        <w:pBdr>
          <w:top w:val="nil"/>
          <w:left w:val="nil"/>
          <w:bottom w:val="nil"/>
          <w:right w:val="nil"/>
          <w:between w:val="nil"/>
        </w:pBdr>
        <w:spacing w:before="158"/>
        <w:jc w:val="both"/>
        <w:rPr>
          <w:color w:val="663300"/>
        </w:rPr>
      </w:pPr>
    </w:p>
    <w:p w14:paraId="6C22F7F2" w14:textId="6F90DFAB" w:rsidR="003B1D46" w:rsidRPr="00D7168B" w:rsidRDefault="000B0222" w:rsidP="003B1D46">
      <w:pPr>
        <w:widowControl w:val="0"/>
        <w:pBdr>
          <w:top w:val="nil"/>
          <w:left w:val="nil"/>
          <w:bottom w:val="nil"/>
          <w:right w:val="nil"/>
          <w:between w:val="nil"/>
        </w:pBdr>
        <w:spacing w:before="158"/>
        <w:jc w:val="both"/>
        <w:rPr>
          <w:color w:val="663300"/>
        </w:rPr>
      </w:pPr>
      <w:r w:rsidRPr="00D7168B">
        <w:rPr>
          <w:color w:val="663300"/>
        </w:rPr>
        <w:t xml:space="preserve">This agreement </w:t>
      </w:r>
      <w:r w:rsidR="00CD200B" w:rsidRPr="00D7168B">
        <w:rPr>
          <w:color w:val="663300"/>
        </w:rPr>
        <w:t xml:space="preserve">shall be effective on </w:t>
      </w:r>
      <w:r w:rsidR="00C05B85" w:rsidRPr="00D7168B">
        <w:rPr>
          <w:color w:val="663300"/>
        </w:rPr>
        <w:t>______________________</w:t>
      </w:r>
      <w:r w:rsidR="00D96301" w:rsidRPr="00D7168B">
        <w:rPr>
          <w:color w:val="663300"/>
        </w:rPr>
        <w:t>,</w:t>
      </w:r>
      <w:r w:rsidR="003B1D46" w:rsidRPr="00D7168B">
        <w:rPr>
          <w:color w:val="663300"/>
        </w:rPr>
        <w:t xml:space="preserve"> as approved by the SRCCF Board of Directors. </w:t>
      </w:r>
    </w:p>
    <w:p w14:paraId="4DEB2D19" w14:textId="77777777" w:rsidR="008259D9" w:rsidRPr="00D7168B" w:rsidRDefault="008259D9" w:rsidP="003B1D46">
      <w:pPr>
        <w:widowControl w:val="0"/>
        <w:pBdr>
          <w:top w:val="nil"/>
          <w:left w:val="nil"/>
          <w:bottom w:val="nil"/>
          <w:right w:val="nil"/>
          <w:between w:val="nil"/>
        </w:pBdr>
        <w:spacing w:before="158"/>
        <w:jc w:val="both"/>
        <w:rPr>
          <w:color w:val="663300"/>
        </w:rPr>
      </w:pPr>
    </w:p>
    <w:p w14:paraId="39E9D8D6" w14:textId="0B74187E" w:rsidR="008259D9" w:rsidRPr="00D7168B" w:rsidRDefault="008259D9" w:rsidP="00FF4D49">
      <w:pPr>
        <w:widowControl w:val="0"/>
        <w:pBdr>
          <w:top w:val="nil"/>
          <w:left w:val="nil"/>
          <w:bottom w:val="nil"/>
          <w:right w:val="nil"/>
          <w:between w:val="nil"/>
        </w:pBdr>
        <w:spacing w:line="240" w:lineRule="auto"/>
        <w:jc w:val="both"/>
        <w:rPr>
          <w:color w:val="663300"/>
        </w:rPr>
      </w:pPr>
      <w:r w:rsidRPr="00D7168B">
        <w:rPr>
          <w:color w:val="663300"/>
        </w:rPr>
        <w:t>BY: ___________________________________     __________________    _____</w:t>
      </w:r>
      <w:r w:rsidR="00D96301" w:rsidRPr="00D7168B">
        <w:rPr>
          <w:color w:val="663300"/>
        </w:rPr>
        <w:t>_</w:t>
      </w:r>
      <w:r w:rsidRPr="00D7168B">
        <w:rPr>
          <w:color w:val="663300"/>
        </w:rPr>
        <w:t>_</w:t>
      </w:r>
    </w:p>
    <w:p w14:paraId="5F8F4C39" w14:textId="0A53F44A" w:rsidR="00FE1BD9" w:rsidRPr="00D7168B" w:rsidRDefault="008259D9" w:rsidP="00FF4D49">
      <w:pPr>
        <w:widowControl w:val="0"/>
        <w:pBdr>
          <w:top w:val="nil"/>
          <w:left w:val="nil"/>
          <w:bottom w:val="nil"/>
          <w:right w:val="nil"/>
          <w:between w:val="nil"/>
        </w:pBdr>
        <w:spacing w:line="240" w:lineRule="auto"/>
        <w:jc w:val="both"/>
        <w:rPr>
          <w:color w:val="663300"/>
        </w:rPr>
      </w:pPr>
      <w:r w:rsidRPr="00D7168B">
        <w:rPr>
          <w:color w:val="663300"/>
        </w:rPr>
        <w:t xml:space="preserve">       Signature</w:t>
      </w:r>
      <w:r w:rsidRPr="00D7168B">
        <w:rPr>
          <w:color w:val="663300"/>
        </w:rPr>
        <w:tab/>
      </w:r>
      <w:r w:rsidRPr="00D7168B">
        <w:rPr>
          <w:color w:val="663300"/>
        </w:rPr>
        <w:tab/>
      </w:r>
      <w:r w:rsidRPr="00D7168B">
        <w:rPr>
          <w:color w:val="663300"/>
        </w:rPr>
        <w:tab/>
      </w:r>
      <w:r w:rsidRPr="00D7168B">
        <w:rPr>
          <w:color w:val="663300"/>
        </w:rPr>
        <w:tab/>
      </w:r>
      <w:r w:rsidRPr="00D7168B">
        <w:rPr>
          <w:color w:val="663300"/>
        </w:rPr>
        <w:tab/>
      </w:r>
      <w:r w:rsidRPr="00D7168B">
        <w:rPr>
          <w:color w:val="663300"/>
        </w:rPr>
        <w:tab/>
      </w:r>
      <w:r w:rsidR="00FF4D49" w:rsidRPr="00D7168B">
        <w:rPr>
          <w:color w:val="663300"/>
        </w:rPr>
        <w:t>Printed Name</w:t>
      </w:r>
      <w:r w:rsidR="00FF4D49" w:rsidRPr="00D7168B">
        <w:rPr>
          <w:color w:val="663300"/>
        </w:rPr>
        <w:tab/>
      </w:r>
      <w:r w:rsidR="00FF4D49" w:rsidRPr="00D7168B">
        <w:rPr>
          <w:color w:val="663300"/>
        </w:rPr>
        <w:tab/>
      </w:r>
      <w:r w:rsidR="00064CE2" w:rsidRPr="00D7168B">
        <w:rPr>
          <w:color w:val="663300"/>
        </w:rPr>
        <w:t xml:space="preserve">    D</w:t>
      </w:r>
      <w:r w:rsidR="00FF4D49" w:rsidRPr="00D7168B">
        <w:rPr>
          <w:color w:val="663300"/>
        </w:rPr>
        <w:t>ate</w:t>
      </w:r>
      <w:r w:rsidR="009B1620" w:rsidRPr="00D7168B">
        <w:rPr>
          <w:color w:val="663300"/>
        </w:rPr>
        <w:tab/>
        <w:t xml:space="preserve">     </w:t>
      </w:r>
    </w:p>
    <w:p w14:paraId="77603FE8" w14:textId="53B615ED" w:rsidR="00FE1BD9" w:rsidRPr="00D7168B" w:rsidRDefault="00DB4301" w:rsidP="00A763CE">
      <w:pPr>
        <w:widowControl w:val="0"/>
        <w:pBdr>
          <w:top w:val="nil"/>
          <w:left w:val="nil"/>
          <w:bottom w:val="nil"/>
          <w:right w:val="nil"/>
          <w:between w:val="nil"/>
        </w:pBdr>
        <w:spacing w:before="312"/>
        <w:ind w:right="1003"/>
        <w:jc w:val="both"/>
        <w:rPr>
          <w:color w:val="663300"/>
          <w:sz w:val="20"/>
          <w:szCs w:val="20"/>
        </w:rPr>
      </w:pPr>
      <w:r w:rsidRPr="00D7168B">
        <w:rPr>
          <w:color w:val="663300"/>
          <w:sz w:val="20"/>
          <w:szCs w:val="20"/>
        </w:rPr>
        <w:t>B</w:t>
      </w:r>
      <w:r w:rsidR="00FE1BD9" w:rsidRPr="00D7168B">
        <w:rPr>
          <w:color w:val="663300"/>
          <w:sz w:val="20"/>
          <w:szCs w:val="20"/>
        </w:rPr>
        <w:t>Y</w:t>
      </w:r>
      <w:r w:rsidRPr="00D7168B">
        <w:rPr>
          <w:color w:val="663300"/>
          <w:sz w:val="20"/>
          <w:szCs w:val="20"/>
        </w:rPr>
        <w:t>: ______________________________________</w:t>
      </w:r>
      <w:r w:rsidR="00064CE2" w:rsidRPr="00D7168B">
        <w:rPr>
          <w:color w:val="663300"/>
          <w:sz w:val="20"/>
          <w:szCs w:val="20"/>
        </w:rPr>
        <w:t xml:space="preserve">       </w:t>
      </w:r>
      <w:r w:rsidRPr="00D7168B">
        <w:rPr>
          <w:color w:val="663300"/>
          <w:sz w:val="20"/>
          <w:szCs w:val="20"/>
        </w:rPr>
        <w:t>____</w:t>
      </w:r>
      <w:r w:rsidR="00FF4D49" w:rsidRPr="00D7168B">
        <w:rPr>
          <w:color w:val="663300"/>
          <w:sz w:val="20"/>
          <w:szCs w:val="20"/>
        </w:rPr>
        <w:t>___</w:t>
      </w:r>
      <w:r w:rsidRPr="00D7168B">
        <w:rPr>
          <w:color w:val="663300"/>
          <w:sz w:val="20"/>
          <w:szCs w:val="20"/>
        </w:rPr>
        <w:t>________</w:t>
      </w:r>
      <w:r w:rsidR="00064CE2" w:rsidRPr="00D7168B">
        <w:rPr>
          <w:color w:val="663300"/>
          <w:sz w:val="20"/>
          <w:szCs w:val="20"/>
        </w:rPr>
        <w:t>_____   _____</w:t>
      </w:r>
      <w:r w:rsidR="00D96301" w:rsidRPr="00D7168B">
        <w:rPr>
          <w:color w:val="663300"/>
          <w:sz w:val="20"/>
          <w:szCs w:val="20"/>
        </w:rPr>
        <w:t>__</w:t>
      </w:r>
      <w:r w:rsidR="00064CE2" w:rsidRPr="00D7168B">
        <w:rPr>
          <w:color w:val="663300"/>
          <w:sz w:val="20"/>
          <w:szCs w:val="20"/>
        </w:rPr>
        <w:t>_</w:t>
      </w:r>
      <w:r w:rsidR="00FE1BD9" w:rsidRPr="00D7168B">
        <w:rPr>
          <w:color w:val="663300"/>
          <w:sz w:val="20"/>
          <w:szCs w:val="20"/>
        </w:rPr>
        <w:t xml:space="preserve">                         </w:t>
      </w:r>
      <w:r w:rsidR="0081328F" w:rsidRPr="00D7168B">
        <w:rPr>
          <w:color w:val="663300"/>
          <w:sz w:val="20"/>
          <w:szCs w:val="20"/>
        </w:rPr>
        <w:t xml:space="preserve">                    </w:t>
      </w:r>
    </w:p>
    <w:p w14:paraId="5DAAB461" w14:textId="77777777" w:rsidR="00C05B85" w:rsidRPr="00D7168B" w:rsidRDefault="00064CE2" w:rsidP="00064CE2">
      <w:pPr>
        <w:widowControl w:val="0"/>
        <w:pBdr>
          <w:top w:val="nil"/>
          <w:left w:val="nil"/>
          <w:bottom w:val="nil"/>
          <w:right w:val="nil"/>
          <w:between w:val="nil"/>
        </w:pBdr>
        <w:ind w:right="1003"/>
        <w:jc w:val="both"/>
        <w:rPr>
          <w:color w:val="663300"/>
        </w:rPr>
      </w:pPr>
      <w:r w:rsidRPr="00D7168B">
        <w:rPr>
          <w:color w:val="663300"/>
        </w:rPr>
        <w:t xml:space="preserve">       SRCCF</w:t>
      </w:r>
      <w:r w:rsidR="00D96301" w:rsidRPr="00D7168B">
        <w:rPr>
          <w:color w:val="663300"/>
        </w:rPr>
        <w:t xml:space="preserve"> President/CEO</w:t>
      </w:r>
      <w:r w:rsidRPr="00D7168B">
        <w:rPr>
          <w:color w:val="663300"/>
        </w:rPr>
        <w:tab/>
      </w:r>
      <w:r w:rsidRPr="00D7168B">
        <w:rPr>
          <w:color w:val="663300"/>
        </w:rPr>
        <w:tab/>
      </w:r>
      <w:r w:rsidRPr="00D7168B">
        <w:rPr>
          <w:color w:val="663300"/>
        </w:rPr>
        <w:tab/>
      </w:r>
      <w:r w:rsidRPr="00D7168B">
        <w:rPr>
          <w:color w:val="663300"/>
        </w:rPr>
        <w:tab/>
        <w:t>Printed Name</w:t>
      </w:r>
      <w:r w:rsidRPr="00D7168B">
        <w:rPr>
          <w:color w:val="663300"/>
        </w:rPr>
        <w:tab/>
      </w:r>
      <w:r w:rsidRPr="00D7168B">
        <w:rPr>
          <w:color w:val="663300"/>
        </w:rPr>
        <w:tab/>
        <w:t xml:space="preserve">    Date</w:t>
      </w:r>
      <w:r w:rsidRPr="00D7168B">
        <w:rPr>
          <w:color w:val="663300"/>
        </w:rPr>
        <w:tab/>
        <w:t xml:space="preserve"> </w:t>
      </w:r>
    </w:p>
    <w:p w14:paraId="63861197" w14:textId="77777777" w:rsidR="00C05B85" w:rsidRPr="00D7168B" w:rsidRDefault="00C05B85" w:rsidP="00064CE2">
      <w:pPr>
        <w:widowControl w:val="0"/>
        <w:pBdr>
          <w:top w:val="nil"/>
          <w:left w:val="nil"/>
          <w:bottom w:val="nil"/>
          <w:right w:val="nil"/>
          <w:between w:val="nil"/>
        </w:pBdr>
        <w:ind w:right="1003"/>
        <w:jc w:val="both"/>
        <w:rPr>
          <w:color w:val="663300"/>
        </w:rPr>
      </w:pPr>
    </w:p>
    <w:p w14:paraId="0B418EF5" w14:textId="3C6E3A94" w:rsidR="00C05B85" w:rsidRPr="00D7168B" w:rsidRDefault="00C05B85" w:rsidP="00064CE2">
      <w:pPr>
        <w:widowControl w:val="0"/>
        <w:pBdr>
          <w:top w:val="nil"/>
          <w:left w:val="nil"/>
          <w:bottom w:val="nil"/>
          <w:right w:val="nil"/>
          <w:between w:val="nil"/>
        </w:pBdr>
        <w:ind w:right="1003"/>
        <w:jc w:val="both"/>
        <w:rPr>
          <w:color w:val="663300"/>
        </w:rPr>
      </w:pPr>
      <w:r w:rsidRPr="00D7168B">
        <w:rPr>
          <w:color w:val="663300"/>
        </w:rPr>
        <w:t>ATTACHMENT – VARIANCE POWER DOCUMENT</w:t>
      </w:r>
    </w:p>
    <w:p w14:paraId="61754187" w14:textId="17955E78" w:rsidR="00D7168B" w:rsidRPr="00D7168B" w:rsidRDefault="00064CE2" w:rsidP="00D7168B">
      <w:pPr>
        <w:spacing w:after="419"/>
        <w:ind w:left="1761"/>
        <w:jc w:val="both"/>
        <w:rPr>
          <w:color w:val="663300"/>
        </w:rPr>
      </w:pPr>
      <w:r w:rsidRPr="00D7168B">
        <w:rPr>
          <w:color w:val="663300"/>
        </w:rPr>
        <w:lastRenderedPageBreak/>
        <w:t xml:space="preserve">     </w:t>
      </w:r>
      <w:r w:rsidR="00D7168B" w:rsidRPr="00D7168B">
        <w:rPr>
          <w:noProof/>
          <w:color w:val="663300"/>
        </w:rPr>
        <w:drawing>
          <wp:inline distT="0" distB="0" distL="0" distR="0" wp14:anchorId="12F1CDEA" wp14:editId="0BF02A59">
            <wp:extent cx="2638425" cy="942975"/>
            <wp:effectExtent l="0" t="0" r="9525" b="9525"/>
            <wp:docPr id="1" name="Picture 1"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942975"/>
                    </a:xfrm>
                    <a:prstGeom prst="rect">
                      <a:avLst/>
                    </a:prstGeom>
                    <a:noFill/>
                    <a:ln>
                      <a:noFill/>
                    </a:ln>
                  </pic:spPr>
                </pic:pic>
              </a:graphicData>
            </a:graphic>
          </wp:inline>
        </w:drawing>
      </w:r>
    </w:p>
    <w:p w14:paraId="6A5FC8BC" w14:textId="77777777" w:rsidR="00D7168B" w:rsidRDefault="00D7168B" w:rsidP="00D7168B">
      <w:pPr>
        <w:pStyle w:val="NormalWeb"/>
        <w:shd w:val="clear" w:color="auto" w:fill="FFFFFF"/>
        <w:spacing w:after="225" w:line="360" w:lineRule="atLeast"/>
        <w:jc w:val="both"/>
        <w:rPr>
          <w:rFonts w:ascii="Arial" w:hAnsi="Arial" w:cs="Arial"/>
          <w:b/>
          <w:bCs/>
          <w:color w:val="663300"/>
          <w:sz w:val="20"/>
          <w:szCs w:val="20"/>
        </w:rPr>
      </w:pPr>
    </w:p>
    <w:p w14:paraId="77A4B553" w14:textId="77777777" w:rsidR="00D7168B" w:rsidRDefault="00D7168B" w:rsidP="00D7168B">
      <w:pPr>
        <w:pStyle w:val="NormalWeb"/>
        <w:shd w:val="clear" w:color="auto" w:fill="FFFFFF"/>
        <w:spacing w:after="225" w:line="360" w:lineRule="atLeast"/>
        <w:jc w:val="both"/>
        <w:rPr>
          <w:rFonts w:ascii="Arial" w:eastAsia="Times New Roman" w:hAnsi="Arial" w:cs="Arial"/>
          <w:color w:val="663300"/>
          <w:sz w:val="20"/>
          <w:szCs w:val="20"/>
        </w:rPr>
      </w:pPr>
      <w:r>
        <w:rPr>
          <w:rFonts w:ascii="Arial" w:hAnsi="Arial" w:cs="Arial"/>
          <w:b/>
          <w:bCs/>
          <w:color w:val="663300"/>
          <w:sz w:val="20"/>
          <w:szCs w:val="20"/>
        </w:rPr>
        <w:t xml:space="preserve">Understanding Variance Power – </w:t>
      </w:r>
      <w:r>
        <w:rPr>
          <w:rFonts w:ascii="Arial" w:eastAsia="Times New Roman" w:hAnsi="Arial" w:cs="Arial"/>
          <w:color w:val="663300"/>
          <w:sz w:val="20"/>
          <w:szCs w:val="20"/>
        </w:rPr>
        <w:t>With so many nonprofits struggling amidst the economic fallout created by the Global COVID-19 Pandemic, what does a donor do to ensure that an estate gift established to support their favorite nonprofit remains impactful if the nonprofit ceases to exist at the time the gift is realized? How can that donor’s philanthropic legacy be protected for future generations if a nonprofit organization goes out of business? Enter the work of a Community Foundation.</w:t>
      </w:r>
    </w:p>
    <w:p w14:paraId="04CD39FA" w14:textId="77777777" w:rsidR="00D7168B" w:rsidRDefault="00D7168B" w:rsidP="00D7168B">
      <w:pPr>
        <w:shd w:val="clear" w:color="auto" w:fill="FFFFFF"/>
        <w:spacing w:after="225" w:line="360" w:lineRule="atLeast"/>
        <w:jc w:val="both"/>
        <w:rPr>
          <w:rFonts w:eastAsia="Times New Roman"/>
          <w:color w:val="663300"/>
          <w:sz w:val="20"/>
          <w:szCs w:val="20"/>
        </w:rPr>
      </w:pPr>
      <w:r>
        <w:rPr>
          <w:rFonts w:eastAsia="Times New Roman"/>
          <w:color w:val="663300"/>
          <w:sz w:val="20"/>
          <w:szCs w:val="20"/>
        </w:rPr>
        <w:t>Community Foundations, such as the SRCCF, have a unique ability to protect a donor’s interests long after that donor’s lifetime. This protection falls under the ability of SRCCF’s Board, made up of community leaders, to use its variance power to ensure that the donor’s intent is fulfilled in perpetuity. Through the terms of a standard fund agreement between the donor and the SRCCF,  the donor can outline their specific charitable intentions and acknowledge that should their gift to a specific nonprofit not be possible, the Board has the authority, through their variance power, to follow-through with the gift’s original intention. </w:t>
      </w:r>
    </w:p>
    <w:p w14:paraId="5035D302" w14:textId="77777777" w:rsidR="00D7168B" w:rsidRDefault="00D7168B" w:rsidP="00D7168B">
      <w:pPr>
        <w:shd w:val="clear" w:color="auto" w:fill="FFFFFF"/>
        <w:spacing w:after="225" w:line="360" w:lineRule="atLeast"/>
        <w:jc w:val="both"/>
        <w:rPr>
          <w:rFonts w:eastAsia="Times New Roman"/>
          <w:color w:val="663300"/>
          <w:sz w:val="20"/>
          <w:szCs w:val="20"/>
        </w:rPr>
      </w:pPr>
      <w:r>
        <w:rPr>
          <w:rFonts w:eastAsia="Times New Roman"/>
          <w:color w:val="663300"/>
          <w:sz w:val="20"/>
          <w:szCs w:val="20"/>
        </w:rPr>
        <w:t xml:space="preserve">SRCCF holds a variety of types of funds including Donor Advised Funds, Designated Funds, Field of Interest Funds, Endowment Funds, Agency Funds, and Corporate Advised funds, which may benefit a specific nonprofit organization or a variety of nonprofit organizations. The funds can be endowed, partially restricted, or unrestricted. To see how variance power works, take this example: perhaps a donor who is fond of a local mentorship program has set up a designated endowment fund to benefit that organization through the donor’s estate plan. That donor’s designated endowment fund is established to provide income in perpetuity to the mentorship program. Twenty years later, the donor has passed on and the legacy gift has been realized, but the program no longer exists. The Community Foundation has the authority, through the Board’s variance power, to redesignate those funds to a similar nonprofit organization whose work most closely aligns with the donor’s original intent. By identifying a similar alternative nonprofit organization within the community that offers a mentorship program, the Board protects the donor’s legacy. </w:t>
      </w:r>
    </w:p>
    <w:p w14:paraId="3BECCD7E" w14:textId="77777777" w:rsidR="00D7168B" w:rsidRDefault="00D7168B" w:rsidP="00D7168B">
      <w:pPr>
        <w:shd w:val="clear" w:color="auto" w:fill="FFFFFF"/>
        <w:spacing w:after="225" w:line="360" w:lineRule="atLeast"/>
        <w:jc w:val="both"/>
        <w:rPr>
          <w:rFonts w:eastAsia="Times New Roman"/>
          <w:color w:val="663300"/>
          <w:sz w:val="20"/>
          <w:szCs w:val="20"/>
        </w:rPr>
      </w:pPr>
      <w:r>
        <w:rPr>
          <w:rFonts w:eastAsia="Times New Roman"/>
          <w:color w:val="663300"/>
          <w:sz w:val="20"/>
          <w:szCs w:val="20"/>
        </w:rPr>
        <w:t>Variance power not only allows a donor’s charitable wishes to be followed and continue in perpetuity, but also allows SRCCF to respond to the changing needs of nonprofit organizations within the community. It’s a winning combination for the donor, the nonprofits, and future generations.</w:t>
      </w:r>
    </w:p>
    <w:p w14:paraId="6BF6BF8A" w14:textId="0694257B" w:rsidR="00FF4D49" w:rsidRPr="00A763CE" w:rsidRDefault="00FF4D49" w:rsidP="00064CE2">
      <w:pPr>
        <w:widowControl w:val="0"/>
        <w:pBdr>
          <w:top w:val="nil"/>
          <w:left w:val="nil"/>
          <w:bottom w:val="nil"/>
          <w:right w:val="nil"/>
          <w:between w:val="nil"/>
        </w:pBdr>
        <w:ind w:right="1003"/>
        <w:jc w:val="both"/>
        <w:rPr>
          <w:color w:val="000000"/>
          <w:sz w:val="20"/>
          <w:szCs w:val="20"/>
        </w:rPr>
      </w:pPr>
    </w:p>
    <w:sectPr w:rsidR="00FF4D49" w:rsidRPr="00A763CE">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32AD" w14:textId="77777777" w:rsidR="004D782A" w:rsidRDefault="004D782A">
      <w:pPr>
        <w:spacing w:line="240" w:lineRule="auto"/>
      </w:pPr>
      <w:r>
        <w:separator/>
      </w:r>
    </w:p>
  </w:endnote>
  <w:endnote w:type="continuationSeparator" w:id="0">
    <w:p w14:paraId="05C9AA09" w14:textId="77777777" w:rsidR="004D782A" w:rsidRDefault="004D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6264" w14:textId="77777777" w:rsidR="00FB7530" w:rsidRDefault="00FB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92E7" w14:textId="77777777" w:rsidR="00FB7530" w:rsidRDefault="00FB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E39F" w14:textId="77777777" w:rsidR="00FB7530" w:rsidRDefault="00FB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CEE3" w14:textId="77777777" w:rsidR="004D782A" w:rsidRDefault="004D782A">
      <w:pPr>
        <w:spacing w:line="240" w:lineRule="auto"/>
      </w:pPr>
      <w:r>
        <w:separator/>
      </w:r>
    </w:p>
  </w:footnote>
  <w:footnote w:type="continuationSeparator" w:id="0">
    <w:p w14:paraId="3A5E8DD7" w14:textId="77777777" w:rsidR="004D782A" w:rsidRDefault="004D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F96D" w14:textId="77777777" w:rsidR="00FB7530" w:rsidRDefault="00FB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9F87" w14:textId="35279B47" w:rsidR="00977111" w:rsidRDefault="009771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D4FF" w14:textId="77777777" w:rsidR="00FB7530" w:rsidRDefault="00FB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92A"/>
    <w:multiLevelType w:val="hybridMultilevel"/>
    <w:tmpl w:val="AE3E2A8E"/>
    <w:lvl w:ilvl="0" w:tplc="5A56E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F6461"/>
    <w:multiLevelType w:val="hybridMultilevel"/>
    <w:tmpl w:val="BBAE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777560">
    <w:abstractNumId w:val="1"/>
  </w:num>
  <w:num w:numId="2" w16cid:durableId="66624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11"/>
    <w:rsid w:val="00030E8F"/>
    <w:rsid w:val="00043565"/>
    <w:rsid w:val="00064CE2"/>
    <w:rsid w:val="000A0A15"/>
    <w:rsid w:val="000A17F3"/>
    <w:rsid w:val="000B0222"/>
    <w:rsid w:val="000E0F4B"/>
    <w:rsid w:val="00197D5C"/>
    <w:rsid w:val="001C343E"/>
    <w:rsid w:val="001D5476"/>
    <w:rsid w:val="001F382A"/>
    <w:rsid w:val="001F4E4C"/>
    <w:rsid w:val="00215DDE"/>
    <w:rsid w:val="0021672F"/>
    <w:rsid w:val="002219A4"/>
    <w:rsid w:val="00267E14"/>
    <w:rsid w:val="002F0009"/>
    <w:rsid w:val="00323545"/>
    <w:rsid w:val="003B1D46"/>
    <w:rsid w:val="00420B57"/>
    <w:rsid w:val="0049784E"/>
    <w:rsid w:val="004A725C"/>
    <w:rsid w:val="004D782A"/>
    <w:rsid w:val="00587CF1"/>
    <w:rsid w:val="005A6A84"/>
    <w:rsid w:val="00674A5F"/>
    <w:rsid w:val="0070308D"/>
    <w:rsid w:val="007D2A86"/>
    <w:rsid w:val="0081328F"/>
    <w:rsid w:val="008259D9"/>
    <w:rsid w:val="008A582C"/>
    <w:rsid w:val="008C77B1"/>
    <w:rsid w:val="008E7B18"/>
    <w:rsid w:val="008F2972"/>
    <w:rsid w:val="008F44AF"/>
    <w:rsid w:val="00976CCB"/>
    <w:rsid w:val="00977111"/>
    <w:rsid w:val="009B1620"/>
    <w:rsid w:val="009D2517"/>
    <w:rsid w:val="009E03BE"/>
    <w:rsid w:val="00A422F6"/>
    <w:rsid w:val="00A43CDC"/>
    <w:rsid w:val="00A763CE"/>
    <w:rsid w:val="00AA2FCB"/>
    <w:rsid w:val="00AC7EE0"/>
    <w:rsid w:val="00B03351"/>
    <w:rsid w:val="00B57319"/>
    <w:rsid w:val="00BC43AC"/>
    <w:rsid w:val="00C05B85"/>
    <w:rsid w:val="00C21C4F"/>
    <w:rsid w:val="00C23D5A"/>
    <w:rsid w:val="00C7123D"/>
    <w:rsid w:val="00C77ED7"/>
    <w:rsid w:val="00C96345"/>
    <w:rsid w:val="00CD200B"/>
    <w:rsid w:val="00CE14A8"/>
    <w:rsid w:val="00D54632"/>
    <w:rsid w:val="00D7168B"/>
    <w:rsid w:val="00D916A7"/>
    <w:rsid w:val="00D937C7"/>
    <w:rsid w:val="00D9415E"/>
    <w:rsid w:val="00D96301"/>
    <w:rsid w:val="00DB4301"/>
    <w:rsid w:val="00DC0CC9"/>
    <w:rsid w:val="00E14C49"/>
    <w:rsid w:val="00E22785"/>
    <w:rsid w:val="00E44C24"/>
    <w:rsid w:val="00E56D76"/>
    <w:rsid w:val="00E6006F"/>
    <w:rsid w:val="00E9111A"/>
    <w:rsid w:val="00F355BA"/>
    <w:rsid w:val="00F77408"/>
    <w:rsid w:val="00F971A9"/>
    <w:rsid w:val="00FB7530"/>
    <w:rsid w:val="00FD397F"/>
    <w:rsid w:val="00FE1BD9"/>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F1A68"/>
  <w15:docId w15:val="{7D8B9598-C7C1-4950-BE89-51D4A8E7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B1620"/>
    <w:pPr>
      <w:ind w:left="720"/>
      <w:contextualSpacing/>
    </w:pPr>
  </w:style>
  <w:style w:type="paragraph" w:styleId="Header">
    <w:name w:val="header"/>
    <w:basedOn w:val="Normal"/>
    <w:link w:val="HeaderChar"/>
    <w:uiPriority w:val="99"/>
    <w:unhideWhenUsed/>
    <w:rsid w:val="00FB7530"/>
    <w:pPr>
      <w:tabs>
        <w:tab w:val="center" w:pos="4680"/>
        <w:tab w:val="right" w:pos="9360"/>
      </w:tabs>
      <w:spacing w:line="240" w:lineRule="auto"/>
    </w:pPr>
  </w:style>
  <w:style w:type="character" w:customStyle="1" w:styleId="HeaderChar">
    <w:name w:val="Header Char"/>
    <w:basedOn w:val="DefaultParagraphFont"/>
    <w:link w:val="Header"/>
    <w:uiPriority w:val="99"/>
    <w:rsid w:val="00FB7530"/>
  </w:style>
  <w:style w:type="paragraph" w:styleId="Footer">
    <w:name w:val="footer"/>
    <w:basedOn w:val="Normal"/>
    <w:link w:val="FooterChar"/>
    <w:uiPriority w:val="99"/>
    <w:unhideWhenUsed/>
    <w:rsid w:val="00FB7530"/>
    <w:pPr>
      <w:tabs>
        <w:tab w:val="center" w:pos="4680"/>
        <w:tab w:val="right" w:pos="9360"/>
      </w:tabs>
      <w:spacing w:line="240" w:lineRule="auto"/>
    </w:pPr>
  </w:style>
  <w:style w:type="character" w:customStyle="1" w:styleId="FooterChar">
    <w:name w:val="Footer Char"/>
    <w:basedOn w:val="DefaultParagraphFont"/>
    <w:link w:val="Footer"/>
    <w:uiPriority w:val="99"/>
    <w:rsid w:val="00FB7530"/>
  </w:style>
  <w:style w:type="paragraph" w:styleId="NormalWeb">
    <w:name w:val="Normal (Web)"/>
    <w:basedOn w:val="Normal"/>
    <w:uiPriority w:val="99"/>
    <w:semiHidden/>
    <w:unhideWhenUsed/>
    <w:rsid w:val="00D7168B"/>
    <w:pPr>
      <w:spacing w:after="160" w:line="256"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1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Beckett</dc:creator>
  <cp:lastModifiedBy>Pamela Beckett</cp:lastModifiedBy>
  <cp:revision>2</cp:revision>
  <cp:lastPrinted>2022-07-27T19:51:00Z</cp:lastPrinted>
  <dcterms:created xsi:type="dcterms:W3CDTF">2022-12-30T18:21:00Z</dcterms:created>
  <dcterms:modified xsi:type="dcterms:W3CDTF">2022-12-30T18:21:00Z</dcterms:modified>
</cp:coreProperties>
</file>